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8E" w:rsidRDefault="00C40E8E" w:rsidP="00C40E8E">
      <w:pPr>
        <w:pStyle w:val="Textoindependiente"/>
        <w:spacing w:before="10"/>
        <w:rPr>
          <w:sz w:val="23"/>
        </w:rPr>
      </w:pPr>
    </w:p>
    <w:p w:rsidR="00C40E8E" w:rsidRDefault="00C40E8E" w:rsidP="00C40E8E">
      <w:pPr>
        <w:spacing w:line="276" w:lineRule="auto"/>
        <w:ind w:left="142" w:right="115"/>
        <w:jc w:val="both"/>
        <w:rPr>
          <w:sz w:val="24"/>
        </w:rPr>
      </w:pPr>
      <w:r>
        <w:rPr>
          <w:b/>
          <w:sz w:val="24"/>
        </w:rPr>
        <w:t xml:space="preserve">ACTA NÚMERO SIETE: En el Salón de Sesiones de la Alcaldía Municipal DE VILLA SAN LUIS LA HERRADURA, Departamento de </w:t>
      </w:r>
      <w:r>
        <w:rPr>
          <w:b/>
          <w:sz w:val="24"/>
          <w:u w:val="thick"/>
        </w:rPr>
        <w:t>LA PAZ</w:t>
      </w:r>
      <w:r>
        <w:rPr>
          <w:b/>
          <w:sz w:val="24"/>
        </w:rPr>
        <w:t xml:space="preserve">; a las catorce horas del día </w:t>
      </w:r>
      <w:r>
        <w:rPr>
          <w:b/>
          <w:sz w:val="24"/>
          <w:u w:val="thick"/>
        </w:rPr>
        <w:t>LUNES QUINCE DE FEBRERO</w:t>
      </w:r>
      <w:r>
        <w:rPr>
          <w:b/>
          <w:sz w:val="24"/>
        </w:rPr>
        <w:t xml:space="preserve"> del año dos mil veintiuno</w:t>
      </w:r>
      <w:r>
        <w:rPr>
          <w:sz w:val="24"/>
        </w:rPr>
        <w:t xml:space="preserve">. Siendo este el lugar, día y hora señalado para llevar a cabo la sesión ORDINARIA del </w:t>
      </w:r>
      <w:r>
        <w:rPr>
          <w:b/>
          <w:sz w:val="24"/>
          <w:u w:val="thick"/>
        </w:rPr>
        <w:t>CONCEJO MUNICIPAL PLURAL</w:t>
      </w:r>
      <w:r>
        <w:rPr>
          <w:b/>
          <w:sz w:val="24"/>
        </w:rPr>
        <w:t xml:space="preserve"> </w:t>
      </w:r>
      <w:r>
        <w:rPr>
          <w:sz w:val="24"/>
        </w:rPr>
        <w:t xml:space="preserve">de este municipio, convocada y presidida por el Alcalde Municipal: </w:t>
      </w:r>
      <w:proofErr w:type="spellStart"/>
      <w:r>
        <w:rPr>
          <w:b/>
          <w:sz w:val="24"/>
        </w:rPr>
        <w:t>sr.</w:t>
      </w:r>
      <w:proofErr w:type="spellEnd"/>
      <w:r>
        <w:rPr>
          <w:b/>
          <w:sz w:val="24"/>
        </w:rPr>
        <w:t xml:space="preserve"> Napoleón Armando Iraheta Jirón, </w:t>
      </w:r>
      <w:r>
        <w:rPr>
          <w:sz w:val="24"/>
        </w:rPr>
        <w:t>con la asistencia del Síndico Municipal</w:t>
      </w:r>
      <w:r>
        <w:rPr>
          <w:b/>
          <w:sz w:val="24"/>
        </w:rPr>
        <w:t xml:space="preserve">: </w:t>
      </w:r>
      <w:proofErr w:type="spellStart"/>
      <w:r>
        <w:rPr>
          <w:b/>
          <w:sz w:val="24"/>
        </w:rPr>
        <w:t>sr.</w:t>
      </w:r>
      <w:proofErr w:type="spellEnd"/>
      <w:r>
        <w:rPr>
          <w:b/>
          <w:sz w:val="24"/>
        </w:rPr>
        <w:t xml:space="preserve"> Javier David Cruz Posada, </w:t>
      </w:r>
      <w:r>
        <w:rPr>
          <w:sz w:val="24"/>
        </w:rPr>
        <w:t xml:space="preserve">y de los regidores propietarios siguientes: </w:t>
      </w:r>
      <w:r>
        <w:rPr>
          <w:b/>
          <w:sz w:val="24"/>
        </w:rPr>
        <w:t xml:space="preserve">Sr. Francisco Antonio Cruz Bonilla, </w:t>
      </w:r>
      <w:proofErr w:type="spellStart"/>
      <w:r>
        <w:rPr>
          <w:b/>
          <w:sz w:val="24"/>
        </w:rPr>
        <w:t>sr.</w:t>
      </w:r>
      <w:proofErr w:type="spellEnd"/>
      <w:r>
        <w:rPr>
          <w:b/>
          <w:sz w:val="24"/>
        </w:rPr>
        <w:t xml:space="preserve"> José Rolando Rosales Mendoza, Sra. Mari Isabel Castillo Hernández, Tte. Milton Galileo González López, Dra. Mirna Guadalupe Martínez Romero, </w:t>
      </w:r>
      <w:proofErr w:type="spellStart"/>
      <w:r>
        <w:rPr>
          <w:b/>
          <w:sz w:val="24"/>
        </w:rPr>
        <w:t>sr.</w:t>
      </w:r>
      <w:proofErr w:type="spellEnd"/>
      <w:r>
        <w:rPr>
          <w:b/>
          <w:sz w:val="24"/>
        </w:rPr>
        <w:t xml:space="preserve"> Ezequiel Córdova Mejía y </w:t>
      </w:r>
      <w:proofErr w:type="spellStart"/>
      <w:r>
        <w:rPr>
          <w:b/>
          <w:sz w:val="24"/>
        </w:rPr>
        <w:t>sr.</w:t>
      </w:r>
      <w:proofErr w:type="spellEnd"/>
      <w:r>
        <w:rPr>
          <w:b/>
          <w:sz w:val="24"/>
        </w:rPr>
        <w:t xml:space="preserve"> Benjamín Alcides Ramírez</w:t>
      </w:r>
      <w:r>
        <w:rPr>
          <w:sz w:val="24"/>
        </w:rPr>
        <w:t xml:space="preserve">; de los regidores suplentes siguientes: </w:t>
      </w:r>
      <w:proofErr w:type="spellStart"/>
      <w:r>
        <w:rPr>
          <w:b/>
          <w:sz w:val="24"/>
        </w:rPr>
        <w:t>sr.</w:t>
      </w:r>
      <w:proofErr w:type="spellEnd"/>
      <w:r>
        <w:rPr>
          <w:b/>
          <w:sz w:val="24"/>
        </w:rPr>
        <w:t xml:space="preserve"> Francisco </w:t>
      </w:r>
      <w:proofErr w:type="spellStart"/>
      <w:r>
        <w:rPr>
          <w:b/>
          <w:sz w:val="24"/>
        </w:rPr>
        <w:t>Neftaly</w:t>
      </w:r>
      <w:proofErr w:type="spellEnd"/>
      <w:r>
        <w:rPr>
          <w:b/>
          <w:sz w:val="24"/>
        </w:rPr>
        <w:t xml:space="preserve"> Reyes Minero, Profesor Melvin Williams Fuentes, </w:t>
      </w:r>
      <w:proofErr w:type="spellStart"/>
      <w:r>
        <w:rPr>
          <w:b/>
          <w:sz w:val="24"/>
        </w:rPr>
        <w:t>sr.</w:t>
      </w:r>
      <w:proofErr w:type="spellEnd"/>
      <w:r>
        <w:rPr>
          <w:b/>
          <w:sz w:val="24"/>
        </w:rPr>
        <w:t xml:space="preserve"> </w:t>
      </w:r>
      <w:proofErr w:type="spellStart"/>
      <w:r>
        <w:rPr>
          <w:b/>
          <w:sz w:val="24"/>
        </w:rPr>
        <w:t>Orsy</w:t>
      </w:r>
      <w:proofErr w:type="spellEnd"/>
      <w:r>
        <w:rPr>
          <w:b/>
          <w:sz w:val="24"/>
        </w:rPr>
        <w:t xml:space="preserve"> Minero Díaz</w:t>
      </w:r>
      <w:r>
        <w:rPr>
          <w:sz w:val="24"/>
        </w:rPr>
        <w:t xml:space="preserve">, y como Regidor Propietario Interino </w:t>
      </w:r>
      <w:r>
        <w:rPr>
          <w:b/>
          <w:sz w:val="24"/>
        </w:rPr>
        <w:t xml:space="preserve">Sr. </w:t>
      </w:r>
      <w:proofErr w:type="spellStart"/>
      <w:r>
        <w:rPr>
          <w:b/>
          <w:sz w:val="24"/>
        </w:rPr>
        <w:t>Marvin</w:t>
      </w:r>
      <w:proofErr w:type="spellEnd"/>
      <w:r>
        <w:rPr>
          <w:b/>
          <w:sz w:val="24"/>
        </w:rPr>
        <w:t xml:space="preserve"> Antonio Portillo Valencia;</w:t>
      </w:r>
      <w:r>
        <w:rPr>
          <w:b/>
          <w:spacing w:val="-9"/>
          <w:sz w:val="24"/>
        </w:rPr>
        <w:t xml:space="preserve"> </w:t>
      </w:r>
      <w:r>
        <w:rPr>
          <w:sz w:val="24"/>
        </w:rPr>
        <w:t>asistidos</w:t>
      </w:r>
      <w:r>
        <w:rPr>
          <w:spacing w:val="-12"/>
          <w:sz w:val="24"/>
        </w:rPr>
        <w:t xml:space="preserve"> </w:t>
      </w:r>
      <w:r>
        <w:rPr>
          <w:sz w:val="24"/>
        </w:rPr>
        <w:t>del</w:t>
      </w:r>
      <w:r>
        <w:rPr>
          <w:spacing w:val="-14"/>
          <w:sz w:val="24"/>
        </w:rPr>
        <w:t xml:space="preserve"> </w:t>
      </w:r>
      <w:r>
        <w:rPr>
          <w:sz w:val="24"/>
        </w:rPr>
        <w:t>secretario</w:t>
      </w:r>
      <w:r>
        <w:rPr>
          <w:spacing w:val="-10"/>
          <w:sz w:val="24"/>
        </w:rPr>
        <w:t xml:space="preserve"> </w:t>
      </w:r>
      <w:r>
        <w:rPr>
          <w:sz w:val="24"/>
        </w:rPr>
        <w:t>Municipal</w:t>
      </w:r>
      <w:r>
        <w:rPr>
          <w:spacing w:val="-12"/>
          <w:sz w:val="24"/>
        </w:rPr>
        <w:t xml:space="preserve"> </w:t>
      </w:r>
      <w:proofErr w:type="spellStart"/>
      <w:r>
        <w:rPr>
          <w:sz w:val="24"/>
        </w:rPr>
        <w:t>Rony</w:t>
      </w:r>
      <w:proofErr w:type="spellEnd"/>
      <w:r>
        <w:rPr>
          <w:spacing w:val="-12"/>
          <w:sz w:val="24"/>
        </w:rPr>
        <w:t xml:space="preserve"> </w:t>
      </w:r>
      <w:r>
        <w:rPr>
          <w:sz w:val="24"/>
        </w:rPr>
        <w:t>Erasmo</w:t>
      </w:r>
      <w:r>
        <w:rPr>
          <w:spacing w:val="-11"/>
          <w:sz w:val="24"/>
        </w:rPr>
        <w:t xml:space="preserve"> </w:t>
      </w:r>
      <w:r>
        <w:rPr>
          <w:sz w:val="24"/>
        </w:rPr>
        <w:t>Santillana</w:t>
      </w:r>
      <w:r>
        <w:rPr>
          <w:spacing w:val="-10"/>
          <w:sz w:val="24"/>
        </w:rPr>
        <w:t xml:space="preserve"> </w:t>
      </w:r>
      <w:r>
        <w:rPr>
          <w:sz w:val="24"/>
        </w:rPr>
        <w:t>Asencio;</w:t>
      </w:r>
      <w:r>
        <w:rPr>
          <w:spacing w:val="-11"/>
          <w:sz w:val="24"/>
        </w:rPr>
        <w:t xml:space="preserve"> </w:t>
      </w:r>
      <w:r>
        <w:rPr>
          <w:sz w:val="24"/>
        </w:rPr>
        <w:t>se</w:t>
      </w:r>
      <w:r>
        <w:rPr>
          <w:spacing w:val="-11"/>
          <w:sz w:val="24"/>
        </w:rPr>
        <w:t xml:space="preserve"> </w:t>
      </w:r>
      <w:r>
        <w:rPr>
          <w:sz w:val="24"/>
        </w:rPr>
        <w:t>da inicio</w:t>
      </w:r>
      <w:r>
        <w:rPr>
          <w:spacing w:val="-4"/>
          <w:sz w:val="24"/>
        </w:rPr>
        <w:t xml:space="preserve"> </w:t>
      </w:r>
      <w:r>
        <w:rPr>
          <w:sz w:val="24"/>
        </w:rPr>
        <w:t>a</w:t>
      </w:r>
      <w:r>
        <w:rPr>
          <w:spacing w:val="-6"/>
          <w:sz w:val="24"/>
        </w:rPr>
        <w:t xml:space="preserve"> </w:t>
      </w:r>
      <w:r>
        <w:rPr>
          <w:sz w:val="24"/>
        </w:rPr>
        <w:t>la</w:t>
      </w:r>
      <w:r>
        <w:rPr>
          <w:spacing w:val="-5"/>
          <w:sz w:val="24"/>
        </w:rPr>
        <w:t xml:space="preserve"> </w:t>
      </w:r>
      <w:r>
        <w:rPr>
          <w:sz w:val="24"/>
        </w:rPr>
        <w:t>sesión</w:t>
      </w:r>
      <w:r>
        <w:rPr>
          <w:spacing w:val="-5"/>
          <w:sz w:val="24"/>
        </w:rPr>
        <w:t xml:space="preserve"> </w:t>
      </w:r>
      <w:r>
        <w:rPr>
          <w:sz w:val="24"/>
        </w:rPr>
        <w:t>y</w:t>
      </w:r>
      <w:r>
        <w:rPr>
          <w:spacing w:val="-6"/>
          <w:sz w:val="24"/>
        </w:rPr>
        <w:t xml:space="preserve"> </w:t>
      </w:r>
      <w:r>
        <w:rPr>
          <w:sz w:val="24"/>
        </w:rPr>
        <w:t>se</w:t>
      </w:r>
      <w:r>
        <w:rPr>
          <w:spacing w:val="-6"/>
          <w:sz w:val="24"/>
        </w:rPr>
        <w:t xml:space="preserve"> </w:t>
      </w:r>
      <w:r>
        <w:rPr>
          <w:sz w:val="24"/>
        </w:rPr>
        <w:t>somete</w:t>
      </w:r>
      <w:r>
        <w:rPr>
          <w:spacing w:val="-4"/>
          <w:sz w:val="24"/>
        </w:rPr>
        <w:t xml:space="preserve"> </w:t>
      </w:r>
      <w:r>
        <w:rPr>
          <w:sz w:val="24"/>
        </w:rPr>
        <w:t>a</w:t>
      </w:r>
      <w:r>
        <w:rPr>
          <w:spacing w:val="-6"/>
          <w:sz w:val="24"/>
        </w:rPr>
        <w:t xml:space="preserve"> </w:t>
      </w:r>
      <w:r>
        <w:rPr>
          <w:sz w:val="24"/>
        </w:rPr>
        <w:t>consideración</w:t>
      </w:r>
      <w:r>
        <w:rPr>
          <w:spacing w:val="-5"/>
          <w:sz w:val="24"/>
        </w:rPr>
        <w:t xml:space="preserve"> </w:t>
      </w:r>
      <w:r>
        <w:rPr>
          <w:sz w:val="24"/>
        </w:rPr>
        <w:t>la</w:t>
      </w:r>
      <w:r>
        <w:rPr>
          <w:spacing w:val="-6"/>
          <w:sz w:val="24"/>
        </w:rPr>
        <w:t xml:space="preserve"> </w:t>
      </w:r>
      <w:r>
        <w:rPr>
          <w:sz w:val="24"/>
        </w:rPr>
        <w:t>agenda</w:t>
      </w:r>
      <w:r>
        <w:rPr>
          <w:spacing w:val="-5"/>
          <w:sz w:val="24"/>
        </w:rPr>
        <w:t xml:space="preserve"> </w:t>
      </w:r>
      <w:r>
        <w:rPr>
          <w:sz w:val="24"/>
        </w:rPr>
        <w:t>establecida</w:t>
      </w:r>
      <w:r>
        <w:rPr>
          <w:spacing w:val="-7"/>
          <w:sz w:val="24"/>
        </w:rPr>
        <w:t xml:space="preserve"> </w:t>
      </w:r>
      <w:r>
        <w:rPr>
          <w:sz w:val="24"/>
        </w:rPr>
        <w:t>de</w:t>
      </w:r>
      <w:r>
        <w:rPr>
          <w:spacing w:val="-4"/>
          <w:sz w:val="24"/>
        </w:rPr>
        <w:t xml:space="preserve"> </w:t>
      </w:r>
      <w:r>
        <w:rPr>
          <w:sz w:val="24"/>
        </w:rPr>
        <w:t>la</w:t>
      </w:r>
      <w:r>
        <w:rPr>
          <w:spacing w:val="-4"/>
          <w:sz w:val="24"/>
        </w:rPr>
        <w:t xml:space="preserve"> </w:t>
      </w:r>
      <w:r>
        <w:rPr>
          <w:sz w:val="24"/>
        </w:rPr>
        <w:t xml:space="preserve">siguiente manera: 1- Bienvenida y Establecimiento de </w:t>
      </w:r>
      <w:proofErr w:type="spellStart"/>
      <w:r>
        <w:rPr>
          <w:sz w:val="24"/>
        </w:rPr>
        <w:t>Quorum</w:t>
      </w:r>
      <w:proofErr w:type="spellEnd"/>
      <w:r>
        <w:rPr>
          <w:sz w:val="24"/>
        </w:rPr>
        <w:t xml:space="preserve">; </w:t>
      </w:r>
      <w:r>
        <w:rPr>
          <w:spacing w:val="3"/>
          <w:sz w:val="24"/>
        </w:rPr>
        <w:t xml:space="preserve">2- </w:t>
      </w:r>
      <w:r>
        <w:rPr>
          <w:sz w:val="24"/>
        </w:rPr>
        <w:t>Lectura del Acta Anterior; 3- Ofrecimiento de donación de 560 bolsas de cemento; 4- Otros.-</w:t>
      </w:r>
      <w:r>
        <w:rPr>
          <w:spacing w:val="-16"/>
          <w:sz w:val="24"/>
        </w:rPr>
        <w:t xml:space="preserve"> </w:t>
      </w:r>
      <w:r>
        <w:rPr>
          <w:sz w:val="24"/>
        </w:rPr>
        <w:t>//////////////</w:t>
      </w:r>
    </w:p>
    <w:p w:rsidR="00C40E8E" w:rsidRDefault="00C40E8E" w:rsidP="00C40E8E">
      <w:pPr>
        <w:pStyle w:val="Textoindependiente"/>
        <w:spacing w:before="77" w:line="276" w:lineRule="auto"/>
        <w:ind w:left="142" w:right="114"/>
        <w:jc w:val="both"/>
      </w:pPr>
      <w:r>
        <w:rPr>
          <w:b/>
        </w:rPr>
        <w:t>ACUERDO</w:t>
      </w:r>
      <w:r>
        <w:rPr>
          <w:b/>
          <w:spacing w:val="-11"/>
        </w:rPr>
        <w:t xml:space="preserve"> </w:t>
      </w:r>
      <w:r>
        <w:rPr>
          <w:b/>
        </w:rPr>
        <w:t>NUMERO</w:t>
      </w:r>
      <w:r>
        <w:rPr>
          <w:b/>
          <w:spacing w:val="-9"/>
        </w:rPr>
        <w:t xml:space="preserve"> </w:t>
      </w:r>
      <w:r>
        <w:rPr>
          <w:b/>
        </w:rPr>
        <w:t>UNO.-</w:t>
      </w:r>
      <w:r>
        <w:rPr>
          <w:b/>
          <w:spacing w:val="-12"/>
        </w:rPr>
        <w:t xml:space="preserve"> </w:t>
      </w:r>
      <w:r>
        <w:t>El</w:t>
      </w:r>
      <w:r>
        <w:rPr>
          <w:spacing w:val="-11"/>
        </w:rPr>
        <w:t xml:space="preserve"> </w:t>
      </w:r>
      <w:r>
        <w:t>Concejo</w:t>
      </w:r>
      <w:r>
        <w:rPr>
          <w:spacing w:val="-11"/>
        </w:rPr>
        <w:t xml:space="preserve"> </w:t>
      </w:r>
      <w:r>
        <w:t>Municipal</w:t>
      </w:r>
      <w:r>
        <w:rPr>
          <w:spacing w:val="-9"/>
        </w:rPr>
        <w:t xml:space="preserve"> </w:t>
      </w:r>
      <w:r>
        <w:t>de</w:t>
      </w:r>
      <w:r>
        <w:rPr>
          <w:spacing w:val="-11"/>
        </w:rPr>
        <w:t xml:space="preserve"> </w:t>
      </w:r>
      <w:r>
        <w:t>la</w:t>
      </w:r>
      <w:r>
        <w:rPr>
          <w:spacing w:val="-11"/>
        </w:rPr>
        <w:t xml:space="preserve"> </w:t>
      </w:r>
      <w:r>
        <w:t>villa</w:t>
      </w:r>
      <w:r>
        <w:rPr>
          <w:spacing w:val="-10"/>
        </w:rPr>
        <w:t xml:space="preserve"> </w:t>
      </w:r>
      <w:r>
        <w:t>San</w:t>
      </w:r>
      <w:r>
        <w:rPr>
          <w:spacing w:val="-13"/>
        </w:rPr>
        <w:t xml:space="preserve"> </w:t>
      </w:r>
      <w:r>
        <w:t>Luis</w:t>
      </w:r>
      <w:r>
        <w:rPr>
          <w:spacing w:val="-12"/>
        </w:rPr>
        <w:t xml:space="preserve"> </w:t>
      </w:r>
      <w:r>
        <w:t>La</w:t>
      </w:r>
      <w:r>
        <w:rPr>
          <w:spacing w:val="-10"/>
        </w:rPr>
        <w:t xml:space="preserve"> </w:t>
      </w:r>
      <w:r>
        <w:t>Herradura Departamento</w:t>
      </w:r>
      <w:r>
        <w:rPr>
          <w:spacing w:val="-3"/>
        </w:rPr>
        <w:t xml:space="preserve"> </w:t>
      </w:r>
      <w:r>
        <w:t>de</w:t>
      </w:r>
      <w:r>
        <w:rPr>
          <w:spacing w:val="-4"/>
        </w:rPr>
        <w:t xml:space="preserve"> </w:t>
      </w:r>
      <w:r>
        <w:t>la</w:t>
      </w:r>
      <w:r>
        <w:rPr>
          <w:spacing w:val="-4"/>
        </w:rPr>
        <w:t xml:space="preserve"> </w:t>
      </w:r>
      <w:r>
        <w:t>Paz</w:t>
      </w:r>
      <w:r>
        <w:rPr>
          <w:spacing w:val="-4"/>
        </w:rPr>
        <w:t xml:space="preserve"> </w:t>
      </w:r>
      <w:r>
        <w:t>en</w:t>
      </w:r>
      <w:r>
        <w:rPr>
          <w:spacing w:val="-3"/>
        </w:rPr>
        <w:t xml:space="preserve"> </w:t>
      </w:r>
      <w:r>
        <w:t>uso</w:t>
      </w:r>
      <w:r>
        <w:rPr>
          <w:spacing w:val="-4"/>
        </w:rPr>
        <w:t xml:space="preserve"> </w:t>
      </w:r>
      <w:r>
        <w:t>de</w:t>
      </w:r>
      <w:r>
        <w:rPr>
          <w:spacing w:val="-4"/>
        </w:rPr>
        <w:t xml:space="preserve"> </w:t>
      </w:r>
      <w:r>
        <w:t>sus</w:t>
      </w:r>
      <w:r>
        <w:rPr>
          <w:spacing w:val="-4"/>
        </w:rPr>
        <w:t xml:space="preserve"> </w:t>
      </w:r>
      <w:r>
        <w:t>facultades</w:t>
      </w:r>
      <w:r>
        <w:rPr>
          <w:spacing w:val="-3"/>
        </w:rPr>
        <w:t xml:space="preserve"> </w:t>
      </w:r>
      <w:r>
        <w:t>legales</w:t>
      </w:r>
      <w:r>
        <w:rPr>
          <w:spacing w:val="-4"/>
        </w:rPr>
        <w:t xml:space="preserve"> </w:t>
      </w:r>
      <w:r>
        <w:t>que</w:t>
      </w:r>
      <w:r>
        <w:rPr>
          <w:spacing w:val="-4"/>
        </w:rPr>
        <w:t xml:space="preserve"> </w:t>
      </w:r>
      <w:r>
        <w:t>le</w:t>
      </w:r>
      <w:r>
        <w:rPr>
          <w:spacing w:val="-4"/>
        </w:rPr>
        <w:t xml:space="preserve"> </w:t>
      </w:r>
      <w:r>
        <w:t>confiere</w:t>
      </w:r>
      <w:r>
        <w:rPr>
          <w:spacing w:val="-3"/>
        </w:rPr>
        <w:t xml:space="preserve"> </w:t>
      </w:r>
      <w:r>
        <w:t>el</w:t>
      </w:r>
      <w:r>
        <w:rPr>
          <w:spacing w:val="-5"/>
        </w:rPr>
        <w:t xml:space="preserve"> </w:t>
      </w:r>
      <w:r>
        <w:t xml:space="preserve">Código Municipal, </w:t>
      </w:r>
      <w:r>
        <w:rPr>
          <w:b/>
        </w:rPr>
        <w:t xml:space="preserve">Acuerda </w:t>
      </w:r>
      <w:r>
        <w:t>ratificar el acta anterior en todas sus partes y como constancia es</w:t>
      </w:r>
      <w:r>
        <w:rPr>
          <w:spacing w:val="-16"/>
        </w:rPr>
        <w:t xml:space="preserve"> </w:t>
      </w:r>
      <w:r>
        <w:t>firmada</w:t>
      </w:r>
      <w:r>
        <w:rPr>
          <w:spacing w:val="-18"/>
        </w:rPr>
        <w:t xml:space="preserve"> </w:t>
      </w:r>
      <w:r>
        <w:t>por</w:t>
      </w:r>
      <w:r>
        <w:rPr>
          <w:spacing w:val="-16"/>
        </w:rPr>
        <w:t xml:space="preserve"> </w:t>
      </w:r>
      <w:r>
        <w:t>todos.-</w:t>
      </w:r>
      <w:r>
        <w:rPr>
          <w:spacing w:val="-19"/>
        </w:rPr>
        <w:t xml:space="preserve"> </w:t>
      </w:r>
      <w:r>
        <w:t xml:space="preserve">///////////////////////////////////////////////////////////////////////////////////////////////// </w:t>
      </w:r>
      <w:r>
        <w:rPr>
          <w:b/>
        </w:rPr>
        <w:t xml:space="preserve">ACUERDO NUMERO DOS.- </w:t>
      </w:r>
      <w:r>
        <w:t xml:space="preserve">El Concejo Municipal de Villa San Luis la Herradura Departamento de la Paz, en uso de sus facultades que le confiere el Código Municipal y considerando </w:t>
      </w:r>
      <w:r>
        <w:rPr>
          <w:b/>
        </w:rPr>
        <w:t xml:space="preserve">I- </w:t>
      </w:r>
      <w:r>
        <w:t>el informe presentado por el Arq. Wilber Asdrúbal Arévalo Jefe de Proyectos Municipal, en el cual hace del conocimiento que se ha recibido ofrecimiento de donación de 560 bolsas de Cemento, por parte de la Asociación</w:t>
      </w:r>
      <w:r>
        <w:rPr>
          <w:spacing w:val="-13"/>
        </w:rPr>
        <w:t xml:space="preserve"> </w:t>
      </w:r>
      <w:r>
        <w:t>Azucarera</w:t>
      </w:r>
      <w:r>
        <w:rPr>
          <w:spacing w:val="-12"/>
        </w:rPr>
        <w:t xml:space="preserve"> </w:t>
      </w:r>
      <w:r>
        <w:t>de</w:t>
      </w:r>
      <w:r>
        <w:rPr>
          <w:spacing w:val="-11"/>
        </w:rPr>
        <w:t xml:space="preserve"> </w:t>
      </w:r>
      <w:r>
        <w:t>El</w:t>
      </w:r>
      <w:r>
        <w:rPr>
          <w:spacing w:val="-11"/>
        </w:rPr>
        <w:t xml:space="preserve"> </w:t>
      </w:r>
      <w:r>
        <w:t>Salvador;</w:t>
      </w:r>
      <w:r>
        <w:rPr>
          <w:spacing w:val="-12"/>
        </w:rPr>
        <w:t xml:space="preserve"> </w:t>
      </w:r>
      <w:r>
        <w:t>por</w:t>
      </w:r>
      <w:r>
        <w:rPr>
          <w:spacing w:val="-12"/>
        </w:rPr>
        <w:t xml:space="preserve"> </w:t>
      </w:r>
      <w:r>
        <w:t>tanto</w:t>
      </w:r>
      <w:r>
        <w:rPr>
          <w:spacing w:val="-9"/>
        </w:rPr>
        <w:t xml:space="preserve"> </w:t>
      </w:r>
      <w:r>
        <w:t>el</w:t>
      </w:r>
      <w:r>
        <w:rPr>
          <w:spacing w:val="-11"/>
        </w:rPr>
        <w:t xml:space="preserve"> </w:t>
      </w:r>
      <w:r>
        <w:t>Concejo</w:t>
      </w:r>
      <w:r>
        <w:rPr>
          <w:spacing w:val="-11"/>
        </w:rPr>
        <w:t xml:space="preserve"> </w:t>
      </w:r>
      <w:r>
        <w:t>Municipal</w:t>
      </w:r>
      <w:r>
        <w:rPr>
          <w:spacing w:val="-8"/>
        </w:rPr>
        <w:t xml:space="preserve"> </w:t>
      </w:r>
      <w:r>
        <w:rPr>
          <w:b/>
        </w:rPr>
        <w:t>ACUERDA:</w:t>
      </w:r>
      <w:r>
        <w:rPr>
          <w:b/>
          <w:spacing w:val="-12"/>
        </w:rPr>
        <w:t xml:space="preserve"> </w:t>
      </w:r>
      <w:r>
        <w:rPr>
          <w:b/>
        </w:rPr>
        <w:t>a) Aceptar</w:t>
      </w:r>
      <w:r>
        <w:rPr>
          <w:b/>
          <w:spacing w:val="-14"/>
        </w:rPr>
        <w:t xml:space="preserve"> </w:t>
      </w:r>
      <w:r>
        <w:t>el</w:t>
      </w:r>
      <w:r>
        <w:rPr>
          <w:spacing w:val="-15"/>
        </w:rPr>
        <w:t xml:space="preserve"> </w:t>
      </w:r>
      <w:r>
        <w:t>ofrecimiento</w:t>
      </w:r>
      <w:r>
        <w:rPr>
          <w:spacing w:val="-13"/>
        </w:rPr>
        <w:t xml:space="preserve"> </w:t>
      </w:r>
      <w:r>
        <w:t>de</w:t>
      </w:r>
      <w:r>
        <w:rPr>
          <w:spacing w:val="-14"/>
        </w:rPr>
        <w:t xml:space="preserve"> </w:t>
      </w:r>
      <w:r>
        <w:t>donación</w:t>
      </w:r>
      <w:r>
        <w:rPr>
          <w:spacing w:val="-15"/>
        </w:rPr>
        <w:t xml:space="preserve"> </w:t>
      </w:r>
      <w:r>
        <w:t>de</w:t>
      </w:r>
      <w:r>
        <w:rPr>
          <w:spacing w:val="-13"/>
        </w:rPr>
        <w:t xml:space="preserve"> </w:t>
      </w:r>
      <w:r>
        <w:t>560</w:t>
      </w:r>
      <w:r>
        <w:rPr>
          <w:spacing w:val="-15"/>
        </w:rPr>
        <w:t xml:space="preserve"> </w:t>
      </w:r>
      <w:r>
        <w:t>bolsas</w:t>
      </w:r>
      <w:r>
        <w:rPr>
          <w:spacing w:val="-14"/>
        </w:rPr>
        <w:t xml:space="preserve"> </w:t>
      </w:r>
      <w:r>
        <w:t>de</w:t>
      </w:r>
      <w:r>
        <w:rPr>
          <w:spacing w:val="-13"/>
        </w:rPr>
        <w:t xml:space="preserve"> </w:t>
      </w:r>
      <w:r>
        <w:t>Cemento</w:t>
      </w:r>
      <w:r>
        <w:rPr>
          <w:spacing w:val="-12"/>
        </w:rPr>
        <w:t xml:space="preserve"> </w:t>
      </w:r>
      <w:r>
        <w:t>“Cemento</w:t>
      </w:r>
      <w:r>
        <w:rPr>
          <w:spacing w:val="-13"/>
        </w:rPr>
        <w:t xml:space="preserve"> </w:t>
      </w:r>
      <w:r>
        <w:t>Regional Tipo GU”, valoradas en $7.99 cada una; haciendo un total de $4,474.40; por parte de la Asociación Azucarera de El Salvador; las cuales serán almacenadas en el lugar conocido como Albergue Municipal, y estarán bajo la responsabilidad del encargado de bodega municipal, y bajo la supervisión del jefe de proyectos.- Certifíquese y Notifíquese.-</w:t>
      </w:r>
      <w:r>
        <w:rPr>
          <w:spacing w:val="-2"/>
        </w:rPr>
        <w:t xml:space="preserve"> </w:t>
      </w:r>
      <w:r>
        <w:t>///////</w:t>
      </w:r>
    </w:p>
    <w:p w:rsidR="00C40E8E" w:rsidRDefault="00C40E8E" w:rsidP="00C40E8E">
      <w:pPr>
        <w:pStyle w:val="Textoindependiente"/>
        <w:spacing w:before="1" w:line="276" w:lineRule="auto"/>
        <w:ind w:left="142" w:right="114"/>
        <w:jc w:val="both"/>
      </w:pPr>
      <w:r>
        <w:rPr>
          <w:b/>
        </w:rPr>
        <w:t xml:space="preserve">ACUERDO NUMERO TRES.- </w:t>
      </w:r>
      <w:r>
        <w:t xml:space="preserve">El Concejo Municipal de Villa San Luis la Herradura Departamento de la Paz, en uso de sus facultades que le confiere el Código Municipal y considerando </w:t>
      </w:r>
      <w:r>
        <w:rPr>
          <w:b/>
        </w:rPr>
        <w:t xml:space="preserve">I- </w:t>
      </w:r>
      <w:r>
        <w:t>que según Acuerdo Municipal Número Siete del Acta Número Cuatro de Fecha Veinticinco de enero del corriente año, este Concejo Municipal Acordó, requerir al Administrador de contrato del Proyecto denominado: Introducción de Energía Eléctrica en Isla El Cordoncillo, que realizara los procesos correspondientes,</w:t>
      </w:r>
      <w:r>
        <w:rPr>
          <w:spacing w:val="-10"/>
        </w:rPr>
        <w:t xml:space="preserve"> </w:t>
      </w:r>
      <w:r>
        <w:t>tomando</w:t>
      </w:r>
      <w:r>
        <w:rPr>
          <w:spacing w:val="-9"/>
        </w:rPr>
        <w:t xml:space="preserve"> </w:t>
      </w:r>
      <w:r>
        <w:t>en</w:t>
      </w:r>
      <w:r>
        <w:rPr>
          <w:spacing w:val="-8"/>
        </w:rPr>
        <w:t xml:space="preserve"> </w:t>
      </w:r>
      <w:r>
        <w:t>cuenta</w:t>
      </w:r>
      <w:r>
        <w:rPr>
          <w:spacing w:val="-9"/>
        </w:rPr>
        <w:t xml:space="preserve"> </w:t>
      </w:r>
      <w:r>
        <w:t>las</w:t>
      </w:r>
      <w:r>
        <w:rPr>
          <w:spacing w:val="-9"/>
        </w:rPr>
        <w:t xml:space="preserve"> </w:t>
      </w:r>
      <w:r>
        <w:t>recomendaciones</w:t>
      </w:r>
      <w:r>
        <w:rPr>
          <w:spacing w:val="-10"/>
        </w:rPr>
        <w:t xml:space="preserve"> </w:t>
      </w:r>
      <w:r>
        <w:t>hechas</w:t>
      </w:r>
      <w:r>
        <w:rPr>
          <w:spacing w:val="-12"/>
        </w:rPr>
        <w:t xml:space="preserve"> </w:t>
      </w:r>
      <w:r>
        <w:t>por</w:t>
      </w:r>
      <w:r>
        <w:rPr>
          <w:spacing w:val="-11"/>
        </w:rPr>
        <w:t xml:space="preserve"> </w:t>
      </w:r>
      <w:r>
        <w:t>el</w:t>
      </w:r>
      <w:r>
        <w:rPr>
          <w:spacing w:val="-10"/>
        </w:rPr>
        <w:t xml:space="preserve"> </w:t>
      </w:r>
      <w:r>
        <w:t>jefe</w:t>
      </w:r>
      <w:r>
        <w:rPr>
          <w:spacing w:val="-12"/>
        </w:rPr>
        <w:t xml:space="preserve"> </w:t>
      </w:r>
      <w:r>
        <w:t>de</w:t>
      </w:r>
      <w:r>
        <w:rPr>
          <w:spacing w:val="-8"/>
        </w:rPr>
        <w:t xml:space="preserve"> </w:t>
      </w:r>
      <w:r>
        <w:t xml:space="preserve">la </w:t>
      </w:r>
      <w:r>
        <w:lastRenderedPageBreak/>
        <w:t xml:space="preserve">Unidad de Medio Ambiente, para la no afectación del Medio Ambiente, en la ejecución de dicho proyecto; </w:t>
      </w:r>
      <w:r>
        <w:rPr>
          <w:b/>
        </w:rPr>
        <w:t xml:space="preserve">II- </w:t>
      </w:r>
      <w:r>
        <w:t xml:space="preserve">que este día el </w:t>
      </w:r>
      <w:proofErr w:type="spellStart"/>
      <w:r>
        <w:t>sr.</w:t>
      </w:r>
      <w:proofErr w:type="spellEnd"/>
      <w:r>
        <w:t xml:space="preserve"> Israel Rojas Martínez jefe de la Unidad de Mantenimiento Eléctrico y administrador de contrato del Proyecto denominado:</w:t>
      </w:r>
      <w:r>
        <w:rPr>
          <w:spacing w:val="-16"/>
        </w:rPr>
        <w:t xml:space="preserve"> </w:t>
      </w:r>
      <w:r>
        <w:t>Introducción</w:t>
      </w:r>
      <w:r>
        <w:rPr>
          <w:spacing w:val="-15"/>
        </w:rPr>
        <w:t xml:space="preserve"> </w:t>
      </w:r>
      <w:r>
        <w:t>de</w:t>
      </w:r>
      <w:r>
        <w:rPr>
          <w:spacing w:val="-18"/>
        </w:rPr>
        <w:t xml:space="preserve"> </w:t>
      </w:r>
      <w:r>
        <w:t>Energía</w:t>
      </w:r>
      <w:r>
        <w:rPr>
          <w:spacing w:val="-16"/>
        </w:rPr>
        <w:t xml:space="preserve"> </w:t>
      </w:r>
      <w:r>
        <w:t>Eléctrica</w:t>
      </w:r>
      <w:r>
        <w:rPr>
          <w:spacing w:val="-16"/>
        </w:rPr>
        <w:t xml:space="preserve"> </w:t>
      </w:r>
      <w:r>
        <w:t>en</w:t>
      </w:r>
      <w:r>
        <w:rPr>
          <w:spacing w:val="-18"/>
        </w:rPr>
        <w:t xml:space="preserve"> </w:t>
      </w:r>
      <w:r>
        <w:t>Isla</w:t>
      </w:r>
      <w:r>
        <w:rPr>
          <w:spacing w:val="-16"/>
        </w:rPr>
        <w:t xml:space="preserve"> </w:t>
      </w:r>
      <w:r>
        <w:t>El</w:t>
      </w:r>
      <w:r>
        <w:rPr>
          <w:spacing w:val="-16"/>
        </w:rPr>
        <w:t xml:space="preserve"> </w:t>
      </w:r>
      <w:r>
        <w:t>Cordoncillo,</w:t>
      </w:r>
      <w:r>
        <w:rPr>
          <w:spacing w:val="-16"/>
        </w:rPr>
        <w:t xml:space="preserve"> </w:t>
      </w:r>
      <w:r>
        <w:t>ha</w:t>
      </w:r>
      <w:r>
        <w:rPr>
          <w:spacing w:val="-18"/>
        </w:rPr>
        <w:t xml:space="preserve"> </w:t>
      </w:r>
      <w:r>
        <w:t>presentado la Orden de Cambio Número Uno, la cual no representa disminución ni incremento en el monto del proyecto, sino que consiste en la modificación en el lugar de instalación de los postes y el cableado del proyecto, esto para evitar problemas ambientales con el bosque salado; por tanto este Concejo Municipal, después de revisar</w:t>
      </w:r>
      <w:r>
        <w:rPr>
          <w:spacing w:val="-10"/>
        </w:rPr>
        <w:t xml:space="preserve"> </w:t>
      </w:r>
      <w:r>
        <w:t>la</w:t>
      </w:r>
      <w:r>
        <w:rPr>
          <w:spacing w:val="-9"/>
        </w:rPr>
        <w:t xml:space="preserve"> </w:t>
      </w:r>
      <w:r>
        <w:t>documentación,</w:t>
      </w:r>
      <w:r>
        <w:rPr>
          <w:spacing w:val="-6"/>
        </w:rPr>
        <w:t xml:space="preserve"> </w:t>
      </w:r>
      <w:r>
        <w:rPr>
          <w:b/>
        </w:rPr>
        <w:t>ACUERDA:</w:t>
      </w:r>
      <w:r>
        <w:rPr>
          <w:b/>
          <w:spacing w:val="-10"/>
        </w:rPr>
        <w:t xml:space="preserve"> </w:t>
      </w:r>
      <w:r>
        <w:rPr>
          <w:b/>
        </w:rPr>
        <w:t>a)</w:t>
      </w:r>
      <w:r>
        <w:rPr>
          <w:b/>
          <w:spacing w:val="-9"/>
        </w:rPr>
        <w:t xml:space="preserve"> </w:t>
      </w:r>
      <w:r>
        <w:t>Aprobar</w:t>
      </w:r>
      <w:r>
        <w:rPr>
          <w:spacing w:val="-10"/>
        </w:rPr>
        <w:t xml:space="preserve"> </w:t>
      </w:r>
      <w:r>
        <w:t>la</w:t>
      </w:r>
      <w:r>
        <w:rPr>
          <w:spacing w:val="-10"/>
        </w:rPr>
        <w:t xml:space="preserve"> </w:t>
      </w:r>
      <w:r>
        <w:t>Orden</w:t>
      </w:r>
      <w:r>
        <w:rPr>
          <w:spacing w:val="-11"/>
        </w:rPr>
        <w:t xml:space="preserve"> </w:t>
      </w:r>
      <w:r>
        <w:t>de</w:t>
      </w:r>
      <w:r>
        <w:rPr>
          <w:spacing w:val="-10"/>
        </w:rPr>
        <w:t xml:space="preserve"> </w:t>
      </w:r>
      <w:r>
        <w:t>Cambio</w:t>
      </w:r>
      <w:r>
        <w:rPr>
          <w:spacing w:val="-8"/>
        </w:rPr>
        <w:t xml:space="preserve"> </w:t>
      </w:r>
      <w:r>
        <w:t>Número</w:t>
      </w:r>
      <w:r>
        <w:rPr>
          <w:spacing w:val="-11"/>
        </w:rPr>
        <w:t xml:space="preserve"> </w:t>
      </w:r>
      <w:r>
        <w:t>Uno del Proyecto denominado: Introducción de Energía Eléctrica en Isla El</w:t>
      </w:r>
      <w:r>
        <w:rPr>
          <w:spacing w:val="27"/>
        </w:rPr>
        <w:t xml:space="preserve"> </w:t>
      </w:r>
      <w:r>
        <w:t>Cordoncillo,</w:t>
      </w:r>
    </w:p>
    <w:p w:rsidR="00C40E8E" w:rsidRDefault="00C40E8E" w:rsidP="00C40E8E">
      <w:pPr>
        <w:pStyle w:val="Textoindependiente"/>
        <w:spacing w:line="276" w:lineRule="auto"/>
        <w:ind w:left="142" w:right="114"/>
        <w:jc w:val="both"/>
      </w:pPr>
      <w:r>
        <w:rPr>
          <w:b/>
        </w:rPr>
        <w:t xml:space="preserve">b) </w:t>
      </w:r>
      <w:r>
        <w:t>Autorizar la erogación de fondos por un monto máximo de doscientos cincuenta dólares de los Estados Unidos de Norte América (US$250.00); para gestiones</w:t>
      </w:r>
      <w:r>
        <w:rPr>
          <w:spacing w:val="-36"/>
        </w:rPr>
        <w:t xml:space="preserve"> </w:t>
      </w:r>
      <w:r>
        <w:t xml:space="preserve">ante la OIA de aprobación de nuevos planos; </w:t>
      </w:r>
      <w:r>
        <w:rPr>
          <w:b/>
        </w:rPr>
        <w:t xml:space="preserve">c) </w:t>
      </w:r>
      <w:r>
        <w:t xml:space="preserve">Autorizar las modificaciones contractuales que se tiene con la empresa ECOLED, S.A. de C.V. y se Autoriza al </w:t>
      </w:r>
      <w:proofErr w:type="spellStart"/>
      <w:r>
        <w:t>sr.</w:t>
      </w:r>
      <w:proofErr w:type="spellEnd"/>
      <w:r>
        <w:t xml:space="preserve"> Alcalde Municipal para que firme dichos documentos contractuales; </w:t>
      </w:r>
      <w:r>
        <w:rPr>
          <w:b/>
        </w:rPr>
        <w:t xml:space="preserve">d) </w:t>
      </w:r>
      <w:r>
        <w:t>El presente acuerdo municipal es con 7 votos a favor, con la salvedad del voto del Síndico Municipal Javier David Cruz Posada; el Quinto Regidor Propietario Tte. Milton</w:t>
      </w:r>
      <w:r>
        <w:rPr>
          <w:spacing w:val="12"/>
        </w:rPr>
        <w:t xml:space="preserve"> </w:t>
      </w:r>
      <w:r>
        <w:t>Galileo</w:t>
      </w:r>
      <w:r>
        <w:rPr>
          <w:spacing w:val="13"/>
        </w:rPr>
        <w:t xml:space="preserve"> </w:t>
      </w:r>
      <w:r>
        <w:t>González</w:t>
      </w:r>
      <w:r>
        <w:rPr>
          <w:spacing w:val="12"/>
        </w:rPr>
        <w:t xml:space="preserve"> </w:t>
      </w:r>
      <w:r>
        <w:t>López</w:t>
      </w:r>
      <w:r>
        <w:rPr>
          <w:spacing w:val="12"/>
        </w:rPr>
        <w:t xml:space="preserve"> </w:t>
      </w:r>
      <w:r>
        <w:t>y</w:t>
      </w:r>
      <w:r>
        <w:rPr>
          <w:spacing w:val="11"/>
        </w:rPr>
        <w:t xml:space="preserve"> </w:t>
      </w:r>
      <w:r>
        <w:t>Sexto</w:t>
      </w:r>
      <w:r>
        <w:rPr>
          <w:spacing w:val="13"/>
        </w:rPr>
        <w:t xml:space="preserve"> </w:t>
      </w:r>
      <w:r>
        <w:t>Regidor</w:t>
      </w:r>
      <w:r>
        <w:rPr>
          <w:spacing w:val="11"/>
        </w:rPr>
        <w:t xml:space="preserve"> </w:t>
      </w:r>
      <w:r>
        <w:t>Propietario</w:t>
      </w:r>
      <w:r>
        <w:rPr>
          <w:spacing w:val="13"/>
        </w:rPr>
        <w:t xml:space="preserve"> </w:t>
      </w:r>
      <w:r>
        <w:t>Dra.</w:t>
      </w:r>
      <w:r>
        <w:rPr>
          <w:spacing w:val="12"/>
        </w:rPr>
        <w:t xml:space="preserve"> </w:t>
      </w:r>
      <w:r>
        <w:t>Mirna</w:t>
      </w:r>
      <w:r>
        <w:rPr>
          <w:spacing w:val="13"/>
        </w:rPr>
        <w:t xml:space="preserve"> </w:t>
      </w:r>
      <w:r>
        <w:t>Guadalupe</w:t>
      </w:r>
    </w:p>
    <w:p w:rsidR="00C40E8E" w:rsidRDefault="00C40E8E" w:rsidP="00C40E8E">
      <w:pPr>
        <w:pStyle w:val="Textoindependiente"/>
        <w:spacing w:before="77" w:line="278" w:lineRule="auto"/>
        <w:ind w:left="142" w:right="115"/>
      </w:pPr>
      <w:r>
        <w:t>Martínez; esto de conformidad al Art. 45 del Código Municipal.- Certifíquese y Comuníquese.- ///////////////////////////////////////////////////////////////////////////</w:t>
      </w:r>
    </w:p>
    <w:p w:rsidR="00C40E8E" w:rsidRDefault="00C40E8E" w:rsidP="00C40E8E">
      <w:pPr>
        <w:pStyle w:val="Textoindependiente"/>
        <w:spacing w:line="276" w:lineRule="auto"/>
        <w:ind w:left="142" w:right="128"/>
      </w:pPr>
      <w:r>
        <w:t>Y no habiendo más que hacer constar se da por terminada la presente acta que firmamos.- ///////</w:t>
      </w: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spacing w:before="7"/>
        <w:rPr>
          <w:sz w:val="33"/>
        </w:rPr>
      </w:pPr>
    </w:p>
    <w:p w:rsidR="00C40E8E" w:rsidRDefault="00C40E8E" w:rsidP="00C40E8E">
      <w:pPr>
        <w:pStyle w:val="Textoindependiente"/>
        <w:spacing w:before="1"/>
        <w:ind w:left="525" w:right="507"/>
        <w:jc w:val="center"/>
      </w:pPr>
      <w:r>
        <w:t>Napoleón Armando Iraheta Jirón.</w:t>
      </w:r>
    </w:p>
    <w:p w:rsidR="00C40E8E" w:rsidRDefault="00C40E8E" w:rsidP="00C40E8E">
      <w:pPr>
        <w:pStyle w:val="Textoindependiente"/>
        <w:spacing w:before="40"/>
        <w:ind w:left="530" w:right="507"/>
        <w:jc w:val="center"/>
      </w:pPr>
      <w:r>
        <w:t>ALCALDE MUNICIPAL.</w:t>
      </w: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spacing w:before="7"/>
        <w:rPr>
          <w:sz w:val="37"/>
        </w:rPr>
      </w:pPr>
    </w:p>
    <w:p w:rsidR="00C40E8E" w:rsidRDefault="00C40E8E" w:rsidP="00C40E8E">
      <w:pPr>
        <w:pStyle w:val="Textoindependiente"/>
        <w:tabs>
          <w:tab w:val="left" w:pos="4382"/>
        </w:tabs>
        <w:ind w:right="507"/>
        <w:jc w:val="center"/>
      </w:pPr>
      <w:r>
        <w:t>Francisco Antonio</w:t>
      </w:r>
      <w:r>
        <w:rPr>
          <w:spacing w:val="-7"/>
        </w:rPr>
        <w:t xml:space="preserve"> </w:t>
      </w:r>
      <w:r>
        <w:t>Cruz</w:t>
      </w:r>
      <w:r>
        <w:rPr>
          <w:spacing w:val="-2"/>
        </w:rPr>
        <w:t xml:space="preserve"> </w:t>
      </w:r>
      <w:r>
        <w:t>Bonilla.</w:t>
      </w:r>
      <w:r>
        <w:tab/>
        <w:t>José Rolando Rosales</w:t>
      </w:r>
      <w:r>
        <w:rPr>
          <w:spacing w:val="-4"/>
        </w:rPr>
        <w:t xml:space="preserve"> </w:t>
      </w:r>
      <w:r>
        <w:t>Mendoza.</w:t>
      </w:r>
    </w:p>
    <w:p w:rsidR="00C40E8E" w:rsidRDefault="00C40E8E" w:rsidP="00C40E8E">
      <w:pPr>
        <w:pStyle w:val="Textoindependiente"/>
        <w:tabs>
          <w:tab w:val="left" w:pos="4457"/>
        </w:tabs>
        <w:spacing w:before="41"/>
        <w:ind w:left="142"/>
      </w:pPr>
      <w:r>
        <w:t>PRIMER</w:t>
      </w:r>
      <w:r>
        <w:rPr>
          <w:spacing w:val="-1"/>
        </w:rPr>
        <w:t xml:space="preserve"> </w:t>
      </w:r>
      <w:r>
        <w:t>REGIDOR</w:t>
      </w:r>
      <w:r>
        <w:rPr>
          <w:spacing w:val="-1"/>
        </w:rPr>
        <w:t xml:space="preserve"> </w:t>
      </w:r>
      <w:r>
        <w:t>PROPIETARIO.</w:t>
      </w:r>
      <w:r>
        <w:tab/>
        <w:t>SEGUNDO REGIDOR</w:t>
      </w:r>
      <w:r>
        <w:rPr>
          <w:spacing w:val="-1"/>
        </w:rPr>
        <w:t xml:space="preserve"> </w:t>
      </w:r>
      <w:r>
        <w:t>PROPIETARIO.</w:t>
      </w: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spacing w:before="8"/>
        <w:rPr>
          <w:sz w:val="37"/>
        </w:rPr>
      </w:pPr>
    </w:p>
    <w:p w:rsidR="00C40E8E" w:rsidRDefault="00C40E8E" w:rsidP="00C40E8E">
      <w:pPr>
        <w:pStyle w:val="Textoindependiente"/>
        <w:tabs>
          <w:tab w:val="left" w:pos="4793"/>
        </w:tabs>
        <w:spacing w:line="276" w:lineRule="auto"/>
        <w:ind w:left="142" w:right="128" w:firstLine="403"/>
      </w:pPr>
      <w:r>
        <w:lastRenderedPageBreak/>
        <w:t>Mari Isabel</w:t>
      </w:r>
      <w:r>
        <w:rPr>
          <w:spacing w:val="-7"/>
        </w:rPr>
        <w:t xml:space="preserve"> </w:t>
      </w:r>
      <w:r>
        <w:t>Castillo</w:t>
      </w:r>
      <w:r>
        <w:rPr>
          <w:spacing w:val="-2"/>
        </w:rPr>
        <w:t xml:space="preserve"> </w:t>
      </w:r>
      <w:r>
        <w:t>Hernández.</w:t>
      </w:r>
      <w:r>
        <w:tab/>
      </w:r>
      <w:proofErr w:type="spellStart"/>
      <w:r>
        <w:t>Marvin</w:t>
      </w:r>
      <w:proofErr w:type="spellEnd"/>
      <w:r>
        <w:t xml:space="preserve"> Antonio Portillo Valencia TERCERA REGIDORA PROPIETARIA CUARTO REGIDOR PROPIETARIO</w:t>
      </w:r>
      <w:r>
        <w:rPr>
          <w:spacing w:val="-26"/>
        </w:rPr>
        <w:t xml:space="preserve"> </w:t>
      </w:r>
      <w:r>
        <w:t>INTO</w:t>
      </w: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spacing w:before="1"/>
        <w:rPr>
          <w:sz w:val="34"/>
        </w:rPr>
      </w:pPr>
    </w:p>
    <w:p w:rsidR="00C40E8E" w:rsidRDefault="00C40E8E" w:rsidP="00C40E8E">
      <w:pPr>
        <w:pStyle w:val="Textoindependiente"/>
        <w:tabs>
          <w:tab w:val="left" w:pos="4524"/>
        </w:tabs>
        <w:spacing w:line="276" w:lineRule="auto"/>
        <w:ind w:left="142" w:right="746" w:firstLine="201"/>
      </w:pPr>
      <w:r>
        <w:t>Milton Galileo</w:t>
      </w:r>
      <w:r>
        <w:rPr>
          <w:spacing w:val="-4"/>
        </w:rPr>
        <w:t xml:space="preserve"> </w:t>
      </w:r>
      <w:r>
        <w:t>González</w:t>
      </w:r>
      <w:r>
        <w:rPr>
          <w:spacing w:val="-2"/>
        </w:rPr>
        <w:t xml:space="preserve"> </w:t>
      </w:r>
      <w:r>
        <w:t>López.</w:t>
      </w:r>
      <w:r>
        <w:tab/>
        <w:t>Mirna Guadalupe Martínez</w:t>
      </w:r>
      <w:r>
        <w:rPr>
          <w:spacing w:val="-13"/>
        </w:rPr>
        <w:t xml:space="preserve"> </w:t>
      </w:r>
      <w:r>
        <w:t>Romero. QUINTO</w:t>
      </w:r>
      <w:r>
        <w:rPr>
          <w:spacing w:val="-1"/>
        </w:rPr>
        <w:t xml:space="preserve"> </w:t>
      </w:r>
      <w:r>
        <w:t>REGIDOR PROPIETARIO.</w:t>
      </w:r>
      <w:r>
        <w:tab/>
        <w:t>SEXTO REGIDOR</w:t>
      </w:r>
      <w:r>
        <w:rPr>
          <w:spacing w:val="-5"/>
        </w:rPr>
        <w:t xml:space="preserve"> </w:t>
      </w:r>
      <w:r>
        <w:t>PROPIETARIO.</w:t>
      </w: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spacing w:before="10"/>
        <w:rPr>
          <w:sz w:val="33"/>
        </w:rPr>
      </w:pPr>
    </w:p>
    <w:p w:rsidR="00C40E8E" w:rsidRDefault="00C40E8E" w:rsidP="00C40E8E">
      <w:pPr>
        <w:pStyle w:val="Textoindependiente"/>
        <w:tabs>
          <w:tab w:val="left" w:pos="4383"/>
        </w:tabs>
        <w:spacing w:before="1"/>
        <w:ind w:right="468"/>
        <w:jc w:val="center"/>
      </w:pPr>
      <w:r>
        <w:t>Ezequiel</w:t>
      </w:r>
      <w:r>
        <w:rPr>
          <w:spacing w:val="-2"/>
        </w:rPr>
        <w:t xml:space="preserve"> </w:t>
      </w:r>
      <w:r>
        <w:t>Córdova</w:t>
      </w:r>
      <w:r>
        <w:rPr>
          <w:spacing w:val="-4"/>
        </w:rPr>
        <w:t xml:space="preserve"> </w:t>
      </w:r>
      <w:r>
        <w:t>Mejía.</w:t>
      </w:r>
      <w:r>
        <w:tab/>
        <w:t>Benjamín Alcides</w:t>
      </w:r>
      <w:r>
        <w:rPr>
          <w:spacing w:val="-1"/>
        </w:rPr>
        <w:t xml:space="preserve"> </w:t>
      </w:r>
      <w:r>
        <w:t>Ramírez.</w:t>
      </w:r>
    </w:p>
    <w:p w:rsidR="00C40E8E" w:rsidRDefault="00C40E8E" w:rsidP="00C40E8E">
      <w:pPr>
        <w:pStyle w:val="Textoindependiente"/>
        <w:tabs>
          <w:tab w:val="left" w:pos="4524"/>
        </w:tabs>
        <w:spacing w:before="40"/>
        <w:ind w:left="142"/>
      </w:pPr>
      <w:r>
        <w:t>SÉPTIMO</w:t>
      </w:r>
      <w:r>
        <w:rPr>
          <w:spacing w:val="-1"/>
        </w:rPr>
        <w:t xml:space="preserve"> </w:t>
      </w:r>
      <w:r>
        <w:t>REGIDOR</w:t>
      </w:r>
      <w:r>
        <w:rPr>
          <w:spacing w:val="-3"/>
        </w:rPr>
        <w:t xml:space="preserve"> </w:t>
      </w:r>
      <w:r>
        <w:t>PROPIETARIO.</w:t>
      </w:r>
      <w:r>
        <w:tab/>
        <w:t>OCTAVO REGIDOR</w:t>
      </w:r>
      <w:r>
        <w:rPr>
          <w:spacing w:val="-4"/>
        </w:rPr>
        <w:t xml:space="preserve"> </w:t>
      </w:r>
      <w:r>
        <w:t>PROPIETARIO.</w:t>
      </w:r>
    </w:p>
    <w:p w:rsidR="00C40E8E" w:rsidRDefault="00C40E8E" w:rsidP="00C40E8E"/>
    <w:p w:rsidR="00C40E8E" w:rsidRDefault="00C40E8E" w:rsidP="00C40E8E"/>
    <w:p w:rsidR="00C40E8E" w:rsidRDefault="00C40E8E" w:rsidP="00C40E8E"/>
    <w:p w:rsidR="00C40E8E" w:rsidRDefault="00C40E8E" w:rsidP="00C40E8E">
      <w:pPr>
        <w:pStyle w:val="Textoindependiente"/>
        <w:spacing w:before="7"/>
        <w:rPr>
          <w:sz w:val="27"/>
        </w:rPr>
      </w:pPr>
    </w:p>
    <w:p w:rsidR="00C40E8E" w:rsidRDefault="00C40E8E" w:rsidP="00C40E8E">
      <w:pPr>
        <w:pStyle w:val="Textoindependiente"/>
        <w:tabs>
          <w:tab w:val="left" w:pos="5468"/>
          <w:tab w:val="left" w:pos="6075"/>
        </w:tabs>
        <w:spacing w:before="92" w:line="276" w:lineRule="auto"/>
        <w:ind w:left="142" w:right="115"/>
      </w:pPr>
      <w:r>
        <w:t>Francisco Neftalí</w:t>
      </w:r>
      <w:r>
        <w:rPr>
          <w:spacing w:val="-3"/>
        </w:rPr>
        <w:t xml:space="preserve"> </w:t>
      </w:r>
      <w:r>
        <w:t>Reyes</w:t>
      </w:r>
      <w:r>
        <w:rPr>
          <w:spacing w:val="-1"/>
        </w:rPr>
        <w:t xml:space="preserve"> </w:t>
      </w:r>
      <w:r>
        <w:t>Minero.</w:t>
      </w:r>
      <w:r>
        <w:tab/>
      </w:r>
      <w:r>
        <w:tab/>
      </w:r>
      <w:proofErr w:type="spellStart"/>
      <w:r>
        <w:t>Orsy</w:t>
      </w:r>
      <w:proofErr w:type="spellEnd"/>
      <w:r>
        <w:t xml:space="preserve"> Minero Díaz. SEGUNDO</w:t>
      </w:r>
      <w:r>
        <w:rPr>
          <w:spacing w:val="-10"/>
        </w:rPr>
        <w:t xml:space="preserve"> </w:t>
      </w:r>
      <w:r>
        <w:t>REGIDOR</w:t>
      </w:r>
      <w:r>
        <w:rPr>
          <w:spacing w:val="-12"/>
        </w:rPr>
        <w:t xml:space="preserve"> </w:t>
      </w:r>
      <w:r>
        <w:t>SUPLENTE.</w:t>
      </w:r>
      <w:r>
        <w:tab/>
        <w:t>CUARTO REGIDOR</w:t>
      </w:r>
      <w:r>
        <w:rPr>
          <w:spacing w:val="-14"/>
        </w:rPr>
        <w:t xml:space="preserve"> </w:t>
      </w:r>
      <w:r>
        <w:rPr>
          <w:spacing w:val="-3"/>
        </w:rPr>
        <w:t>SUPLENTE</w:t>
      </w: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rPr>
          <w:sz w:val="26"/>
        </w:rPr>
      </w:pPr>
    </w:p>
    <w:p w:rsidR="00C40E8E" w:rsidRDefault="00C40E8E" w:rsidP="00C40E8E">
      <w:pPr>
        <w:pStyle w:val="Textoindependiente"/>
        <w:spacing w:before="6"/>
        <w:rPr>
          <w:sz w:val="32"/>
        </w:rPr>
      </w:pPr>
    </w:p>
    <w:p w:rsidR="00C40E8E" w:rsidRDefault="00C40E8E" w:rsidP="00C40E8E">
      <w:pPr>
        <w:pStyle w:val="Textoindependiente"/>
        <w:tabs>
          <w:tab w:val="left" w:pos="4993"/>
          <w:tab w:val="left" w:pos="5242"/>
        </w:tabs>
        <w:spacing w:line="276" w:lineRule="auto"/>
        <w:ind w:left="276" w:right="614" w:hanging="135"/>
      </w:pPr>
      <w:r>
        <w:t>Javier David</w:t>
      </w:r>
      <w:r>
        <w:rPr>
          <w:spacing w:val="-2"/>
        </w:rPr>
        <w:t xml:space="preserve"> </w:t>
      </w:r>
      <w:r>
        <w:t>Cruz</w:t>
      </w:r>
      <w:r>
        <w:rPr>
          <w:spacing w:val="-2"/>
        </w:rPr>
        <w:t xml:space="preserve"> </w:t>
      </w:r>
      <w:r>
        <w:t>Posada</w:t>
      </w:r>
      <w:r>
        <w:tab/>
      </w:r>
      <w:proofErr w:type="spellStart"/>
      <w:r>
        <w:t>Rony</w:t>
      </w:r>
      <w:proofErr w:type="spellEnd"/>
      <w:r>
        <w:t xml:space="preserve"> Erasmo Santillana</w:t>
      </w:r>
      <w:r>
        <w:rPr>
          <w:spacing w:val="-14"/>
        </w:rPr>
        <w:t xml:space="preserve"> </w:t>
      </w:r>
      <w:r>
        <w:t>Asencio SINDICO</w:t>
      </w:r>
      <w:r>
        <w:rPr>
          <w:spacing w:val="-1"/>
        </w:rPr>
        <w:t xml:space="preserve"> </w:t>
      </w:r>
      <w:r>
        <w:t>MUNICIPAL.</w:t>
      </w:r>
      <w:r>
        <w:tab/>
      </w:r>
      <w:r>
        <w:tab/>
        <w:t>SECRETARIO</w:t>
      </w:r>
      <w:r>
        <w:rPr>
          <w:spacing w:val="-1"/>
        </w:rPr>
        <w:t xml:space="preserve"> </w:t>
      </w:r>
      <w:r>
        <w:t>MUNICIPAL</w:t>
      </w:r>
    </w:p>
    <w:p w:rsidR="004D2255" w:rsidRDefault="004D2255" w:rsidP="00C40E8E">
      <w:pPr>
        <w:pStyle w:val="Textoindependiente"/>
        <w:spacing w:before="77" w:line="278" w:lineRule="auto"/>
        <w:ind w:right="115"/>
      </w:pPr>
    </w:p>
    <w:sectPr w:rsidR="004D2255" w:rsidSect="00C40E8E">
      <w:pgSz w:w="12240" w:h="15840"/>
      <w:pgMar w:top="1340" w:right="1580" w:bottom="1200" w:left="1560" w:header="0" w:footer="100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compat/>
  <w:rsids>
    <w:rsidRoot w:val="00C40E8E"/>
    <w:rsid w:val="004D2255"/>
    <w:rsid w:val="00C40E8E"/>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C40E8E"/>
    <w:pPr>
      <w:widowControl w:val="0"/>
      <w:autoSpaceDE w:val="0"/>
      <w:autoSpaceDN w:val="0"/>
      <w:spacing w:after="0" w:line="240" w:lineRule="auto"/>
    </w:pPr>
    <w:rPr>
      <w:rFonts w:ascii="Arial" w:eastAsia="Arial" w:hAnsi="Arial" w:cs="Arial"/>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uiPriority w:val="1"/>
    <w:qFormat/>
    <w:rsid w:val="00C40E8E"/>
    <w:rPr>
      <w:sz w:val="24"/>
      <w:szCs w:val="24"/>
    </w:rPr>
  </w:style>
  <w:style w:type="character" w:customStyle="1" w:styleId="TextoindependienteCar">
    <w:name w:val="Texto independiente Car"/>
    <w:basedOn w:val="Fuentedeprrafopredeter"/>
    <w:link w:val="Textoindependiente"/>
    <w:uiPriority w:val="1"/>
    <w:rsid w:val="00C40E8E"/>
    <w:rPr>
      <w:rFonts w:ascii="Arial" w:eastAsia="Arial" w:hAnsi="Arial" w:cs="Arial"/>
      <w:sz w:val="24"/>
      <w:szCs w:val="24"/>
      <w:lang w:val="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852</Words>
  <Characters>4688</Characters>
  <Application>Microsoft Office Word</Application>
  <DocSecurity>0</DocSecurity>
  <Lines>39</Lines>
  <Paragraphs>11</Paragraphs>
  <ScaleCrop>false</ScaleCrop>
  <Company/>
  <LinksUpToDate>false</LinksUpToDate>
  <CharactersWithSpaces>5529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cp:revision>
  <dcterms:created xsi:type="dcterms:W3CDTF">2021-05-06T20:23:00Z</dcterms:created>
  <dcterms:modified xsi:type="dcterms:W3CDTF">2021-05-06T20:24:00Z</dcterms:modified>
</cp:coreProperties>
</file>